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803CE" w14:textId="19147457" w:rsidR="00DE1C9A" w:rsidRDefault="00705579">
      <w:r>
        <w:rPr>
          <w:rFonts w:hint="eastAsia"/>
        </w:rPr>
        <w:t>【</w:t>
      </w:r>
      <w:r w:rsidR="006B2D0E">
        <w:rPr>
          <w:rFonts w:hint="eastAsia"/>
        </w:rPr>
        <w:t>改正</w:t>
      </w:r>
      <w:r w:rsidR="0019741F">
        <w:rPr>
          <w:rFonts w:hint="eastAsia"/>
        </w:rPr>
        <w:t>民事執行法</w:t>
      </w:r>
      <w:r w:rsidR="006B2D0E">
        <w:rPr>
          <w:rFonts w:hint="eastAsia"/>
        </w:rPr>
        <w:t>〇×クイズ</w:t>
      </w:r>
      <w:r>
        <w:rPr>
          <w:rFonts w:hint="eastAsia"/>
        </w:rPr>
        <w:t>第</w:t>
      </w:r>
      <w:r w:rsidR="002E4E1B">
        <w:rPr>
          <w:rFonts w:hint="eastAsia"/>
        </w:rPr>
        <w:t>３</w:t>
      </w:r>
      <w:r>
        <w:rPr>
          <w:rFonts w:hint="eastAsia"/>
        </w:rPr>
        <w:t>回</w:t>
      </w:r>
      <w:r w:rsidR="006B2D0E">
        <w:rPr>
          <w:rFonts w:hint="eastAsia"/>
        </w:rPr>
        <w:t>（</w:t>
      </w:r>
      <w:r w:rsidR="002E4E1B">
        <w:rPr>
          <w:rFonts w:hint="eastAsia"/>
        </w:rPr>
        <w:t>子の引渡し</w:t>
      </w:r>
      <w:r w:rsidR="006B2D0E">
        <w:rPr>
          <w:rFonts w:hint="eastAsia"/>
        </w:rPr>
        <w:t>）解答</w:t>
      </w:r>
      <w:r>
        <w:rPr>
          <w:rFonts w:hint="eastAsia"/>
        </w:rPr>
        <w:t>】</w:t>
      </w:r>
    </w:p>
    <w:p w14:paraId="6EB5D5C1" w14:textId="50D63D94" w:rsidR="00705579" w:rsidRPr="002E4E1B" w:rsidRDefault="00705579"/>
    <w:p w14:paraId="2FB600F0" w14:textId="77777777" w:rsidR="004E6BCF" w:rsidRDefault="00705579" w:rsidP="004E6BCF">
      <w:pPr>
        <w:ind w:left="420" w:hangingChars="200" w:hanging="420"/>
      </w:pPr>
      <w:r>
        <w:rPr>
          <w:rFonts w:hint="eastAsia"/>
        </w:rPr>
        <w:t>Q</w:t>
      </w:r>
      <w:r>
        <w:rPr>
          <w:rFonts w:hint="eastAsia"/>
        </w:rPr>
        <w:t xml:space="preserve">１　</w:t>
      </w:r>
      <w:r w:rsidR="004E6BCF">
        <w:rPr>
          <w:rFonts w:hint="eastAsia"/>
        </w:rPr>
        <w:t>×</w:t>
      </w:r>
    </w:p>
    <w:p w14:paraId="7B919DBD" w14:textId="2DADBE81" w:rsidR="004E6BCF" w:rsidRDefault="002E4E1B" w:rsidP="004E6BCF">
      <w:pPr>
        <w:ind w:leftChars="200" w:left="420" w:firstLineChars="100" w:firstLine="210"/>
      </w:pPr>
      <w:r>
        <w:rPr>
          <w:rFonts w:hint="eastAsia"/>
        </w:rPr>
        <w:t>間接強制を実施することなく直接的な強制執行を選択することができるのは，間接強制を実施しても債務者が子の監護を解く見込みがあるとは認められないときや子の急迫の危険を防止するために必要なときなどに限られる（改正法１７４条２項）。</w:t>
      </w:r>
    </w:p>
    <w:p w14:paraId="723FAF38" w14:textId="1C5D5E7D" w:rsidR="00667957" w:rsidRPr="004E6BCF" w:rsidRDefault="00667957" w:rsidP="004E6BCF">
      <w:pPr>
        <w:ind w:left="420" w:hangingChars="200" w:hanging="420"/>
      </w:pPr>
    </w:p>
    <w:p w14:paraId="7A736B98" w14:textId="16BE4763" w:rsidR="004E6BCF" w:rsidRDefault="00705579" w:rsidP="00667957">
      <w:pPr>
        <w:ind w:left="420" w:hangingChars="200" w:hanging="420"/>
      </w:pPr>
      <w:r>
        <w:rPr>
          <w:rFonts w:hint="eastAsia"/>
        </w:rPr>
        <w:t>Q</w:t>
      </w:r>
      <w:r>
        <w:rPr>
          <w:rFonts w:hint="eastAsia"/>
        </w:rPr>
        <w:t xml:space="preserve">２　</w:t>
      </w:r>
      <w:r w:rsidR="002E4E1B">
        <w:rPr>
          <w:rFonts w:hint="eastAsia"/>
        </w:rPr>
        <w:t>×</w:t>
      </w:r>
    </w:p>
    <w:p w14:paraId="26E3F946" w14:textId="1464030E" w:rsidR="00667957" w:rsidRPr="00813926" w:rsidRDefault="002E4E1B" w:rsidP="004E6BCF">
      <w:pPr>
        <w:ind w:leftChars="200" w:left="420" w:firstLineChars="100" w:firstLine="210"/>
      </w:pPr>
      <w:r>
        <w:rPr>
          <w:rFonts w:hint="eastAsia"/>
        </w:rPr>
        <w:t>審尋をすることにより強制執行の目的を達することができない事情があるときは，例外的に債務者を審尋しないで決定をすることができる（</w:t>
      </w:r>
      <w:r w:rsidR="004E6BCF">
        <w:rPr>
          <w:rFonts w:hint="eastAsia"/>
        </w:rPr>
        <w:t>改正法</w:t>
      </w:r>
      <w:r>
        <w:rPr>
          <w:rFonts w:hint="eastAsia"/>
        </w:rPr>
        <w:t>１７４条</w:t>
      </w:r>
      <w:r w:rsidR="002F06BE">
        <w:rPr>
          <w:rFonts w:hint="eastAsia"/>
        </w:rPr>
        <w:t>３</w:t>
      </w:r>
      <w:r w:rsidR="004E6BCF">
        <w:rPr>
          <w:rFonts w:hint="eastAsia"/>
        </w:rPr>
        <w:t>項</w:t>
      </w:r>
      <w:r>
        <w:rPr>
          <w:rFonts w:hint="eastAsia"/>
        </w:rPr>
        <w:t>ただし書）</w:t>
      </w:r>
      <w:r w:rsidR="004E6BCF">
        <w:rPr>
          <w:rFonts w:hint="eastAsia"/>
        </w:rPr>
        <w:t>。</w:t>
      </w:r>
    </w:p>
    <w:p w14:paraId="355899D0" w14:textId="12DEAADB" w:rsidR="007F2F07" w:rsidRDefault="007F2F07" w:rsidP="00667957">
      <w:pPr>
        <w:ind w:left="420" w:hangingChars="200" w:hanging="420"/>
      </w:pPr>
    </w:p>
    <w:p w14:paraId="4BAB7701" w14:textId="77777777" w:rsidR="004E6BCF" w:rsidRDefault="007F2F07" w:rsidP="004E6BCF">
      <w:pPr>
        <w:ind w:left="420" w:hangingChars="200" w:hanging="420"/>
      </w:pPr>
      <w:r>
        <w:rPr>
          <w:rFonts w:hint="eastAsia"/>
        </w:rPr>
        <w:t>Q</w:t>
      </w:r>
      <w:r>
        <w:rPr>
          <w:rFonts w:hint="eastAsia"/>
        </w:rPr>
        <w:t xml:space="preserve">３　</w:t>
      </w:r>
      <w:r w:rsidR="004E6BCF">
        <w:rPr>
          <w:rFonts w:hint="eastAsia"/>
        </w:rPr>
        <w:t>〇</w:t>
      </w:r>
    </w:p>
    <w:p w14:paraId="6539285B" w14:textId="235D4B96" w:rsidR="004E6BCF" w:rsidRDefault="007B7223" w:rsidP="004E6BCF">
      <w:pPr>
        <w:ind w:leftChars="200" w:left="420" w:firstLineChars="100" w:firstLine="210"/>
      </w:pPr>
      <w:r>
        <w:rPr>
          <w:rFonts w:hint="eastAsia"/>
        </w:rPr>
        <w:t>改正</w:t>
      </w:r>
      <w:r w:rsidR="004E6BCF">
        <w:rPr>
          <w:rFonts w:hint="eastAsia"/>
        </w:rPr>
        <w:t>法</w:t>
      </w:r>
      <w:r w:rsidR="002B3CEE">
        <w:rPr>
          <w:rFonts w:hint="eastAsia"/>
        </w:rPr>
        <w:t>１７５</w:t>
      </w:r>
      <w:r w:rsidR="004E6BCF">
        <w:rPr>
          <w:rFonts w:hint="eastAsia"/>
        </w:rPr>
        <w:t>条</w:t>
      </w:r>
      <w:r w:rsidR="002B3CEE">
        <w:rPr>
          <w:rFonts w:hint="eastAsia"/>
        </w:rPr>
        <w:t>，６条参照</w:t>
      </w:r>
      <w:r w:rsidR="004E6BCF">
        <w:rPr>
          <w:rFonts w:hint="eastAsia"/>
        </w:rPr>
        <w:t>。</w:t>
      </w:r>
    </w:p>
    <w:p w14:paraId="6A9269D2" w14:textId="2DF5C42F" w:rsidR="007F2F07" w:rsidRDefault="007F2F07" w:rsidP="007F2F07"/>
    <w:p w14:paraId="24964447" w14:textId="77777777" w:rsidR="004E6BCF" w:rsidRDefault="0038273A" w:rsidP="004E6BCF">
      <w:pPr>
        <w:ind w:left="420" w:hangingChars="200" w:hanging="420"/>
      </w:pPr>
      <w:r>
        <w:rPr>
          <w:rFonts w:hint="eastAsia"/>
        </w:rPr>
        <w:t>Q</w:t>
      </w:r>
      <w:r>
        <w:rPr>
          <w:rFonts w:hint="eastAsia"/>
        </w:rPr>
        <w:t xml:space="preserve">４　</w:t>
      </w:r>
      <w:r w:rsidR="004E6BCF">
        <w:rPr>
          <w:rFonts w:hint="eastAsia"/>
        </w:rPr>
        <w:t>×</w:t>
      </w:r>
    </w:p>
    <w:p w14:paraId="23C1579F" w14:textId="0D68AE77" w:rsidR="004E6BCF" w:rsidRPr="00207CE3" w:rsidRDefault="002B3CEE" w:rsidP="004E6BCF">
      <w:pPr>
        <w:ind w:leftChars="200" w:left="420" w:firstLineChars="100" w:firstLine="210"/>
      </w:pPr>
      <w:r>
        <w:rPr>
          <w:rFonts w:hint="eastAsia"/>
        </w:rPr>
        <w:t>いわゆる子と債務者の同時存在の原則は不要とされた。ただし，代わりに原則として債権者本人の出頭が必要となる。</w:t>
      </w:r>
      <w:r w:rsidR="004E6BCF">
        <w:rPr>
          <w:rFonts w:hint="eastAsia"/>
        </w:rPr>
        <w:t>改正法</w:t>
      </w:r>
      <w:r>
        <w:rPr>
          <w:rFonts w:hint="eastAsia"/>
        </w:rPr>
        <w:t>１７５</w:t>
      </w:r>
      <w:r w:rsidR="004E6BCF">
        <w:rPr>
          <w:rFonts w:hint="eastAsia"/>
        </w:rPr>
        <w:t>条</w:t>
      </w:r>
      <w:r>
        <w:rPr>
          <w:rFonts w:hint="eastAsia"/>
        </w:rPr>
        <w:t>５</w:t>
      </w:r>
      <w:r w:rsidR="004E6BCF">
        <w:rPr>
          <w:rFonts w:hint="eastAsia"/>
        </w:rPr>
        <w:t>項。</w:t>
      </w:r>
    </w:p>
    <w:p w14:paraId="4F0C99C4" w14:textId="1B612DE7" w:rsidR="00CA44B3" w:rsidRPr="00854E9B" w:rsidRDefault="00CA44B3" w:rsidP="007F2F07"/>
    <w:sectPr w:rsidR="00CA44B3" w:rsidRPr="00854E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7048B" w14:textId="77777777" w:rsidR="004F2B94" w:rsidRDefault="004F2B94" w:rsidP="00F96D5E">
      <w:r>
        <w:separator/>
      </w:r>
    </w:p>
  </w:endnote>
  <w:endnote w:type="continuationSeparator" w:id="0">
    <w:p w14:paraId="153242F2" w14:textId="77777777" w:rsidR="004F2B94" w:rsidRDefault="004F2B94" w:rsidP="00F9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F7F54" w14:textId="77777777" w:rsidR="004F2B94" w:rsidRDefault="004F2B94" w:rsidP="00F96D5E">
      <w:r>
        <w:separator/>
      </w:r>
    </w:p>
  </w:footnote>
  <w:footnote w:type="continuationSeparator" w:id="0">
    <w:p w14:paraId="20129009" w14:textId="77777777" w:rsidR="004F2B94" w:rsidRDefault="004F2B94" w:rsidP="00F96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79"/>
    <w:rsid w:val="0002469D"/>
    <w:rsid w:val="00047AC1"/>
    <w:rsid w:val="00064C03"/>
    <w:rsid w:val="000D7473"/>
    <w:rsid w:val="00120131"/>
    <w:rsid w:val="00176C81"/>
    <w:rsid w:val="0019741F"/>
    <w:rsid w:val="001F22E9"/>
    <w:rsid w:val="002820AD"/>
    <w:rsid w:val="002B3CEE"/>
    <w:rsid w:val="002E4E1B"/>
    <w:rsid w:val="002F06BE"/>
    <w:rsid w:val="002F4BF8"/>
    <w:rsid w:val="00380116"/>
    <w:rsid w:val="0038273A"/>
    <w:rsid w:val="004B7E47"/>
    <w:rsid w:val="004E6BCF"/>
    <w:rsid w:val="004F2B94"/>
    <w:rsid w:val="0052541E"/>
    <w:rsid w:val="0061658A"/>
    <w:rsid w:val="00667957"/>
    <w:rsid w:val="006B2D0E"/>
    <w:rsid w:val="00705579"/>
    <w:rsid w:val="00734646"/>
    <w:rsid w:val="00740ECA"/>
    <w:rsid w:val="007505C0"/>
    <w:rsid w:val="00794AAF"/>
    <w:rsid w:val="007B7223"/>
    <w:rsid w:val="007E6BD8"/>
    <w:rsid w:val="007F2F07"/>
    <w:rsid w:val="00813926"/>
    <w:rsid w:val="00821366"/>
    <w:rsid w:val="0082796A"/>
    <w:rsid w:val="00854E9B"/>
    <w:rsid w:val="0089178F"/>
    <w:rsid w:val="008A31BA"/>
    <w:rsid w:val="008D1898"/>
    <w:rsid w:val="00907E25"/>
    <w:rsid w:val="009749F0"/>
    <w:rsid w:val="0098119F"/>
    <w:rsid w:val="00987A76"/>
    <w:rsid w:val="009C09FC"/>
    <w:rsid w:val="009D2570"/>
    <w:rsid w:val="00A028DA"/>
    <w:rsid w:val="00B66887"/>
    <w:rsid w:val="00BE2DAF"/>
    <w:rsid w:val="00C17972"/>
    <w:rsid w:val="00C412C5"/>
    <w:rsid w:val="00C466F7"/>
    <w:rsid w:val="00CA44B3"/>
    <w:rsid w:val="00DC454B"/>
    <w:rsid w:val="00DE1C9A"/>
    <w:rsid w:val="00DE64B5"/>
    <w:rsid w:val="00E65A62"/>
    <w:rsid w:val="00E75563"/>
    <w:rsid w:val="00ED54AA"/>
    <w:rsid w:val="00F9323F"/>
    <w:rsid w:val="00F96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AEAA2D0"/>
  <w15:chartTrackingRefBased/>
  <w15:docId w15:val="{DE211E17-4C84-4357-AC3E-FCE15380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23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D5E"/>
    <w:pPr>
      <w:tabs>
        <w:tab w:val="center" w:pos="4252"/>
        <w:tab w:val="right" w:pos="8504"/>
      </w:tabs>
      <w:snapToGrid w:val="0"/>
    </w:pPr>
  </w:style>
  <w:style w:type="character" w:customStyle="1" w:styleId="a4">
    <w:name w:val="ヘッダー (文字)"/>
    <w:basedOn w:val="a0"/>
    <w:link w:val="a3"/>
    <w:uiPriority w:val="99"/>
    <w:rsid w:val="00F96D5E"/>
    <w:rPr>
      <w:rFonts w:eastAsia="ＭＳ 明朝"/>
    </w:rPr>
  </w:style>
  <w:style w:type="paragraph" w:styleId="a5">
    <w:name w:val="footer"/>
    <w:basedOn w:val="a"/>
    <w:link w:val="a6"/>
    <w:uiPriority w:val="99"/>
    <w:unhideWhenUsed/>
    <w:rsid w:val="00F96D5E"/>
    <w:pPr>
      <w:tabs>
        <w:tab w:val="center" w:pos="4252"/>
        <w:tab w:val="right" w:pos="8504"/>
      </w:tabs>
      <w:snapToGrid w:val="0"/>
    </w:pPr>
  </w:style>
  <w:style w:type="character" w:customStyle="1" w:styleId="a6">
    <w:name w:val="フッター (文字)"/>
    <w:basedOn w:val="a0"/>
    <w:link w:val="a5"/>
    <w:uiPriority w:val="99"/>
    <w:rsid w:val="00F96D5E"/>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俊太郎</dc:creator>
  <cp:keywords/>
  <dc:description/>
  <cp:lastModifiedBy>なにわ共同法律事務所</cp:lastModifiedBy>
  <cp:revision>18</cp:revision>
  <cp:lastPrinted>2020-08-31T09:53:00Z</cp:lastPrinted>
  <dcterms:created xsi:type="dcterms:W3CDTF">2020-08-27T15:29:00Z</dcterms:created>
  <dcterms:modified xsi:type="dcterms:W3CDTF">2021-02-25T00:21:00Z</dcterms:modified>
</cp:coreProperties>
</file>