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D0AC" w14:textId="5045A984" w:rsidR="00657227" w:rsidRDefault="00657227" w:rsidP="00657227">
      <w:pPr>
        <w:ind w:left="420" w:hangingChars="200" w:hanging="420"/>
      </w:pPr>
      <w:r>
        <w:rPr>
          <w:rFonts w:hint="eastAsia"/>
        </w:rPr>
        <w:t>Ｑ１の</w:t>
      </w:r>
      <w:r w:rsidR="007F28D7">
        <w:rPr>
          <w:rFonts w:hint="eastAsia"/>
        </w:rPr>
        <w:t>答え　　×</w:t>
      </w:r>
    </w:p>
    <w:p w14:paraId="10675968" w14:textId="71B5149C" w:rsidR="00657227" w:rsidRDefault="00657227" w:rsidP="006428DD">
      <w:pPr>
        <w:ind w:firstLineChars="100" w:firstLine="210"/>
      </w:pPr>
      <w:r>
        <w:rPr>
          <w:rFonts w:hint="eastAsia"/>
        </w:rPr>
        <w:t>「</w:t>
      </w:r>
      <w:r w:rsidR="00B64FEE" w:rsidRPr="00B64FEE">
        <w:rPr>
          <w:rFonts w:hint="eastAsia"/>
        </w:rPr>
        <w:t>個人情報取扱事業者は</w:t>
      </w:r>
      <w:r w:rsidR="00B64FEE">
        <w:rPr>
          <w:rFonts w:hint="eastAsia"/>
        </w:rPr>
        <w:t>、</w:t>
      </w:r>
      <w:r w:rsidRPr="00657227">
        <w:rPr>
          <w:rFonts w:hint="eastAsia"/>
        </w:rPr>
        <w:t>偽りその他不正な手段により個人情報を取得してはならない</w:t>
      </w:r>
      <w:r>
        <w:rPr>
          <w:rFonts w:hint="eastAsia"/>
        </w:rPr>
        <w:t>」</w:t>
      </w:r>
      <w:r w:rsidR="00B64FEE">
        <w:rPr>
          <w:rFonts w:hint="eastAsia"/>
        </w:rPr>
        <w:t>こと</w:t>
      </w:r>
      <w:r w:rsidR="006428DD">
        <w:rPr>
          <w:rFonts w:hint="eastAsia"/>
        </w:rPr>
        <w:t>は</w:t>
      </w:r>
      <w:r w:rsidR="00B64FEE">
        <w:rPr>
          <w:rFonts w:hint="eastAsia"/>
        </w:rPr>
        <w:t>、改正前から</w:t>
      </w:r>
      <w:r w:rsidR="006428DD">
        <w:rPr>
          <w:rFonts w:hint="eastAsia"/>
        </w:rPr>
        <w:t>定められている（改正前第17条）。</w:t>
      </w:r>
      <w:r>
        <w:rPr>
          <w:rFonts w:hint="eastAsia"/>
        </w:rPr>
        <w:t>令和2年</w:t>
      </w:r>
      <w:r w:rsidR="00A1645F">
        <w:rPr>
          <w:rFonts w:hint="eastAsia"/>
        </w:rPr>
        <w:t>度</w:t>
      </w:r>
      <w:r>
        <w:rPr>
          <w:rFonts w:hint="eastAsia"/>
        </w:rPr>
        <w:t>改正では、</w:t>
      </w:r>
      <w:r w:rsidR="006428DD">
        <w:rPr>
          <w:rFonts w:hint="eastAsia"/>
        </w:rPr>
        <w:t>「個人情報取扱業者は、</w:t>
      </w:r>
      <w:r w:rsidR="001E5096">
        <w:rPr>
          <w:rFonts w:hint="eastAsia"/>
        </w:rPr>
        <w:t>違法又は不当な行為を助長し、又は誘発する恐れがある方法により個人情報を利用してはならない</w:t>
      </w:r>
      <w:r w:rsidR="003D47A3">
        <w:rPr>
          <w:rFonts w:hint="eastAsia"/>
        </w:rPr>
        <w:t>」</w:t>
      </w:r>
      <w:r w:rsidR="00DE57C7">
        <w:rPr>
          <w:rFonts w:hint="eastAsia"/>
        </w:rPr>
        <w:t>（不適正な利用の禁止）</w:t>
      </w:r>
      <w:r w:rsidR="001E5096">
        <w:rPr>
          <w:rFonts w:hint="eastAsia"/>
        </w:rPr>
        <w:t>と</w:t>
      </w:r>
      <w:r w:rsidR="00B64FEE">
        <w:rPr>
          <w:rFonts w:hint="eastAsia"/>
        </w:rPr>
        <w:t>定め</w:t>
      </w:r>
      <w:r w:rsidR="00DE57C7">
        <w:rPr>
          <w:rFonts w:hint="eastAsia"/>
        </w:rPr>
        <w:t>ら</w:t>
      </w:r>
      <w:r w:rsidR="00B64FEE">
        <w:rPr>
          <w:rFonts w:hint="eastAsia"/>
        </w:rPr>
        <w:t>れた</w:t>
      </w:r>
      <w:r w:rsidR="00DE57C7">
        <w:rPr>
          <w:rFonts w:hint="eastAsia"/>
        </w:rPr>
        <w:t>（改正法第16条の２）</w:t>
      </w:r>
      <w:r w:rsidR="00B64FEE">
        <w:rPr>
          <w:rFonts w:hint="eastAsia"/>
        </w:rPr>
        <w:t>。</w:t>
      </w:r>
    </w:p>
    <w:p w14:paraId="5BA1518D" w14:textId="56C27B64" w:rsidR="007F28D7" w:rsidRPr="003D47A3" w:rsidRDefault="007F28D7" w:rsidP="00657227">
      <w:pPr>
        <w:ind w:left="420" w:hangingChars="200" w:hanging="420"/>
      </w:pPr>
    </w:p>
    <w:p w14:paraId="20693C76" w14:textId="4A844BBE" w:rsidR="007F28D7" w:rsidRDefault="007F28D7" w:rsidP="007F28D7">
      <w:pPr>
        <w:ind w:left="420" w:hangingChars="200" w:hanging="420"/>
      </w:pPr>
      <w:r>
        <w:rPr>
          <w:rFonts w:hint="eastAsia"/>
        </w:rPr>
        <w:t>Q２の答え　　〇</w:t>
      </w:r>
    </w:p>
    <w:p w14:paraId="5A084C9B" w14:textId="211B75AA" w:rsidR="0095528B" w:rsidRDefault="00C7453D" w:rsidP="0095528B">
      <w:pPr>
        <w:ind w:firstLineChars="100" w:firstLine="210"/>
      </w:pPr>
      <w:r>
        <w:rPr>
          <w:rFonts w:hint="eastAsia"/>
        </w:rPr>
        <w:t>令和2年度改正により、</w:t>
      </w:r>
      <w:r w:rsidR="0095528B">
        <w:rPr>
          <w:rFonts w:hint="eastAsia"/>
        </w:rPr>
        <w:t>「</w:t>
      </w:r>
      <w:r w:rsidR="0095528B" w:rsidRPr="0095528B">
        <w:rPr>
          <w:rFonts w:hint="eastAsia"/>
        </w:rPr>
        <w:t>当該本人が請求した方法（当該方法による開示に多額の費用を要する場合その他の当該方法による開示が困難である場合にあっては、書面の交付の方法</w:t>
      </w:r>
      <w:r w:rsidR="00E61EFB">
        <w:rPr>
          <w:rFonts w:hint="eastAsia"/>
        </w:rPr>
        <w:t>）</w:t>
      </w:r>
      <w:r w:rsidR="0095528B">
        <w:rPr>
          <w:rFonts w:hint="eastAsia"/>
        </w:rPr>
        <w:t>により、遅滞なく、当該保有個人データを開示する</w:t>
      </w:r>
      <w:r w:rsidR="00E61EFB">
        <w:rPr>
          <w:rFonts w:hint="eastAsia"/>
        </w:rPr>
        <w:t>」</w:t>
      </w:r>
      <w:r w:rsidR="0095528B">
        <w:rPr>
          <w:rFonts w:hint="eastAsia"/>
        </w:rPr>
        <w:t>こと</w:t>
      </w:r>
      <w:r>
        <w:rPr>
          <w:rFonts w:hint="eastAsia"/>
        </w:rPr>
        <w:t>が定められた</w:t>
      </w:r>
      <w:r w:rsidR="003D47A3">
        <w:rPr>
          <w:rFonts w:hint="eastAsia"/>
        </w:rPr>
        <w:t>（改正法第28条2項）</w:t>
      </w:r>
      <w:r>
        <w:rPr>
          <w:rFonts w:hint="eastAsia"/>
        </w:rPr>
        <w:t>。</w:t>
      </w:r>
    </w:p>
    <w:p w14:paraId="0B6FBC37" w14:textId="357DD0ED" w:rsidR="0095528B" w:rsidRPr="0095528B" w:rsidRDefault="0095528B" w:rsidP="0095528B">
      <w:pPr>
        <w:ind w:firstLineChars="100" w:firstLine="210"/>
      </w:pPr>
      <w:r>
        <w:rPr>
          <w:rFonts w:hint="eastAsia"/>
        </w:rPr>
        <w:t>また、本人が、個人情報取扱業者に対して、保有個人データの開示を求める場合には、①電子的記録の提供による方法、②書面の交付による方法、③その他当該</w:t>
      </w:r>
      <w:r w:rsidR="004E7795">
        <w:rPr>
          <w:rFonts w:hint="eastAsia"/>
        </w:rPr>
        <w:t>個人情報取扱業者が定める方法により</w:t>
      </w:r>
      <w:r w:rsidR="00E61EFB">
        <w:rPr>
          <w:rFonts w:hint="eastAsia"/>
        </w:rPr>
        <w:t>行うことが可能となった</w:t>
      </w:r>
      <w:r w:rsidR="004E7795">
        <w:rPr>
          <w:rFonts w:hint="eastAsia"/>
        </w:rPr>
        <w:t>（改正法第28条第1項）。</w:t>
      </w:r>
    </w:p>
    <w:p w14:paraId="505A92B0" w14:textId="58943EA7" w:rsidR="007F28D7" w:rsidRDefault="007F28D7" w:rsidP="007F28D7">
      <w:pPr>
        <w:ind w:left="420" w:hangingChars="200" w:hanging="420"/>
      </w:pPr>
    </w:p>
    <w:p w14:paraId="2C8AC931" w14:textId="2ED7363D" w:rsidR="007F28D7" w:rsidRDefault="007F28D7" w:rsidP="007F28D7">
      <w:pPr>
        <w:ind w:left="420" w:hangingChars="200" w:hanging="420"/>
      </w:pPr>
      <w:r>
        <w:rPr>
          <w:rFonts w:hint="eastAsia"/>
        </w:rPr>
        <w:t>Q３</w:t>
      </w:r>
      <w:r w:rsidR="004549B4">
        <w:rPr>
          <w:rFonts w:hint="eastAsia"/>
        </w:rPr>
        <w:t>の答え</w:t>
      </w:r>
      <w:r>
        <w:rPr>
          <w:rFonts w:hint="eastAsia"/>
        </w:rPr>
        <w:t xml:space="preserve">　　×</w:t>
      </w:r>
    </w:p>
    <w:p w14:paraId="152E97A2" w14:textId="75294238" w:rsidR="0095528B" w:rsidRPr="0095528B" w:rsidRDefault="00E22CD1">
      <w:pPr>
        <w:ind w:firstLineChars="100" w:firstLine="210"/>
      </w:pPr>
      <w:r>
        <w:rPr>
          <w:rFonts w:hint="eastAsia"/>
        </w:rPr>
        <w:t>改正前は、漏えい</w:t>
      </w:r>
      <w:r w:rsidR="00E61EFB">
        <w:rPr>
          <w:rFonts w:hint="eastAsia"/>
        </w:rPr>
        <w:t>等</w:t>
      </w:r>
      <w:r w:rsidR="003D47A3">
        <w:rPr>
          <w:rFonts w:hint="eastAsia"/>
        </w:rPr>
        <w:t>の</w:t>
      </w:r>
      <w:r>
        <w:rPr>
          <w:rFonts w:hint="eastAsia"/>
        </w:rPr>
        <w:t>事案が発生した場合</w:t>
      </w:r>
      <w:r w:rsidR="003D47A3">
        <w:rPr>
          <w:rFonts w:hint="eastAsia"/>
        </w:rPr>
        <w:t>、</w:t>
      </w:r>
      <w:r>
        <w:rPr>
          <w:rFonts w:hint="eastAsia"/>
        </w:rPr>
        <w:t>個人保護委員会に報告するかどうかは努力義務であった。しかし、令和2年改正により、個人情報保護委員会規則で定める事由が発生した場合には</w:t>
      </w:r>
      <w:bookmarkStart w:id="0" w:name="_Hlk99402831"/>
      <w:r>
        <w:rPr>
          <w:rFonts w:hint="eastAsia"/>
        </w:rPr>
        <w:t>、個人情報保護委員会に報告すること</w:t>
      </w:r>
      <w:bookmarkEnd w:id="0"/>
      <w:r>
        <w:rPr>
          <w:rFonts w:hint="eastAsia"/>
        </w:rPr>
        <w:t>が義務付けられた。例えば、①</w:t>
      </w:r>
      <w:r w:rsidR="004C1A53">
        <w:rPr>
          <w:rFonts w:hint="eastAsia"/>
        </w:rPr>
        <w:t>要配慮個人情報</w:t>
      </w:r>
      <w:r w:rsidR="004549B4">
        <w:rPr>
          <w:rFonts w:hint="eastAsia"/>
        </w:rPr>
        <w:t>の漏えい</w:t>
      </w:r>
      <w:r w:rsidR="00E61EFB">
        <w:rPr>
          <w:rFonts w:hint="eastAsia"/>
        </w:rPr>
        <w:t>等</w:t>
      </w:r>
      <w:r w:rsidR="004549B4">
        <w:rPr>
          <w:rFonts w:hint="eastAsia"/>
        </w:rPr>
        <w:t>が発生した</w:t>
      </w:r>
      <w:r w:rsidR="004C1A53">
        <w:rPr>
          <w:rFonts w:hint="eastAsia"/>
        </w:rPr>
        <w:t>場合、②不正アクセスによる漏えい</w:t>
      </w:r>
      <w:r w:rsidR="00E61EFB">
        <w:rPr>
          <w:rFonts w:hint="eastAsia"/>
        </w:rPr>
        <w:t>等</w:t>
      </w:r>
      <w:r w:rsidR="004C1A53">
        <w:rPr>
          <w:rFonts w:hint="eastAsia"/>
        </w:rPr>
        <w:t>に伴い財産的損害が発生した場合、③個人</w:t>
      </w:r>
      <w:r w:rsidR="004549B4">
        <w:rPr>
          <w:rFonts w:hint="eastAsia"/>
        </w:rPr>
        <w:t>データに係る本人の数が1000人を超える漏えい</w:t>
      </w:r>
      <w:r w:rsidR="00E61EFB">
        <w:rPr>
          <w:rFonts w:hint="eastAsia"/>
        </w:rPr>
        <w:t>等</w:t>
      </w:r>
      <w:r w:rsidR="004549B4">
        <w:rPr>
          <w:rFonts w:hint="eastAsia"/>
        </w:rPr>
        <w:t>が発生した場合等が</w:t>
      </w:r>
      <w:r>
        <w:rPr>
          <w:rFonts w:hint="eastAsia"/>
        </w:rPr>
        <w:t>報告義務の対象となる</w:t>
      </w:r>
      <w:r w:rsidR="00C7453D">
        <w:rPr>
          <w:rFonts w:hint="eastAsia"/>
        </w:rPr>
        <w:t>。そのため</w:t>
      </w:r>
      <w:r>
        <w:rPr>
          <w:rFonts w:hint="eastAsia"/>
        </w:rPr>
        <w:t>、</w:t>
      </w:r>
      <w:r w:rsidR="00C7453D" w:rsidRPr="00C7453D">
        <w:rPr>
          <w:rFonts w:hint="eastAsia"/>
        </w:rPr>
        <w:t>個人情報保護委員会に報告する</w:t>
      </w:r>
      <w:r w:rsidR="00E61EFB">
        <w:rPr>
          <w:rFonts w:hint="eastAsia"/>
        </w:rPr>
        <w:t>事由としては</w:t>
      </w:r>
      <w:r w:rsidR="00C7453D">
        <w:rPr>
          <w:rFonts w:hint="eastAsia"/>
        </w:rPr>
        <w:t>、</w:t>
      </w:r>
      <w:r>
        <w:rPr>
          <w:rFonts w:hint="eastAsia"/>
        </w:rPr>
        <w:t>一定の件数の漏えい</w:t>
      </w:r>
      <w:r w:rsidR="00E61EFB">
        <w:rPr>
          <w:rFonts w:hint="eastAsia"/>
        </w:rPr>
        <w:t>等</w:t>
      </w:r>
      <w:r>
        <w:rPr>
          <w:rFonts w:hint="eastAsia"/>
        </w:rPr>
        <w:t>だけに限られていない</w:t>
      </w:r>
      <w:r w:rsidR="004549B4">
        <w:rPr>
          <w:rFonts w:hint="eastAsia"/>
        </w:rPr>
        <w:t>（改正法</w:t>
      </w:r>
      <w:r w:rsidR="00C16FA6">
        <w:rPr>
          <w:rFonts w:hint="eastAsia"/>
        </w:rPr>
        <w:t>第</w:t>
      </w:r>
      <w:r w:rsidR="004549B4">
        <w:rPr>
          <w:rFonts w:hint="eastAsia"/>
        </w:rPr>
        <w:t>22条の2第1項及び規則6条の２）</w:t>
      </w:r>
      <w:r>
        <w:rPr>
          <w:rFonts w:hint="eastAsia"/>
        </w:rPr>
        <w:t>。</w:t>
      </w:r>
    </w:p>
    <w:sectPr w:rsidR="0095528B" w:rsidRPr="009552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52E7" w14:textId="77777777" w:rsidR="00940C90" w:rsidRDefault="00940C90" w:rsidP="00DE57C7">
      <w:r>
        <w:separator/>
      </w:r>
    </w:p>
  </w:endnote>
  <w:endnote w:type="continuationSeparator" w:id="0">
    <w:p w14:paraId="4977ACA8" w14:textId="77777777" w:rsidR="00940C90" w:rsidRDefault="00940C90" w:rsidP="00DE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E12E" w14:textId="77777777" w:rsidR="00940C90" w:rsidRDefault="00940C90" w:rsidP="00DE57C7">
      <w:r>
        <w:separator/>
      </w:r>
    </w:p>
  </w:footnote>
  <w:footnote w:type="continuationSeparator" w:id="0">
    <w:p w14:paraId="214A85CB" w14:textId="77777777" w:rsidR="00940C90" w:rsidRDefault="00940C90" w:rsidP="00DE5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27"/>
    <w:rsid w:val="001E5096"/>
    <w:rsid w:val="003C1FF7"/>
    <w:rsid w:val="003D47A3"/>
    <w:rsid w:val="004549B4"/>
    <w:rsid w:val="004C1A53"/>
    <w:rsid w:val="004E7795"/>
    <w:rsid w:val="00506766"/>
    <w:rsid w:val="005B39C2"/>
    <w:rsid w:val="005D1CD0"/>
    <w:rsid w:val="006428DD"/>
    <w:rsid w:val="00657227"/>
    <w:rsid w:val="00706423"/>
    <w:rsid w:val="007F28D7"/>
    <w:rsid w:val="009136E6"/>
    <w:rsid w:val="00940C90"/>
    <w:rsid w:val="0095528B"/>
    <w:rsid w:val="00A1645F"/>
    <w:rsid w:val="00AD068F"/>
    <w:rsid w:val="00B64FEE"/>
    <w:rsid w:val="00C16FA6"/>
    <w:rsid w:val="00C675C0"/>
    <w:rsid w:val="00C7453D"/>
    <w:rsid w:val="00DC5B44"/>
    <w:rsid w:val="00DE57C7"/>
    <w:rsid w:val="00E22CD1"/>
    <w:rsid w:val="00E6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AE912"/>
  <w15:chartTrackingRefBased/>
  <w15:docId w15:val="{B0F1AC12-E4FE-4EAA-9DA0-DC03B597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7C7"/>
    <w:pPr>
      <w:tabs>
        <w:tab w:val="center" w:pos="4252"/>
        <w:tab w:val="right" w:pos="8504"/>
      </w:tabs>
      <w:snapToGrid w:val="0"/>
    </w:pPr>
  </w:style>
  <w:style w:type="character" w:customStyle="1" w:styleId="a4">
    <w:name w:val="ヘッダー (文字)"/>
    <w:basedOn w:val="a0"/>
    <w:link w:val="a3"/>
    <w:uiPriority w:val="99"/>
    <w:rsid w:val="00DE57C7"/>
  </w:style>
  <w:style w:type="paragraph" w:styleId="a5">
    <w:name w:val="footer"/>
    <w:basedOn w:val="a"/>
    <w:link w:val="a6"/>
    <w:uiPriority w:val="99"/>
    <w:unhideWhenUsed/>
    <w:rsid w:val="00DE57C7"/>
    <w:pPr>
      <w:tabs>
        <w:tab w:val="center" w:pos="4252"/>
        <w:tab w:val="right" w:pos="8504"/>
      </w:tabs>
      <w:snapToGrid w:val="0"/>
    </w:pPr>
  </w:style>
  <w:style w:type="character" w:customStyle="1" w:styleId="a6">
    <w:name w:val="フッター (文字)"/>
    <w:basedOn w:val="a0"/>
    <w:link w:val="a5"/>
    <w:uiPriority w:val="99"/>
    <w:rsid w:val="00DE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hisai</dc:creator>
  <cp:keywords/>
  <dc:description/>
  <cp:lastModifiedBy>hiroyuki-ura</cp:lastModifiedBy>
  <cp:revision>2</cp:revision>
  <cp:lastPrinted>2022-03-28T14:35:00Z</cp:lastPrinted>
  <dcterms:created xsi:type="dcterms:W3CDTF">2022-04-01T10:03:00Z</dcterms:created>
  <dcterms:modified xsi:type="dcterms:W3CDTF">2022-04-01T10:03:00Z</dcterms:modified>
</cp:coreProperties>
</file>